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01524" w:rsidRPr="00FA2040" w14:paraId="645638EE" w14:textId="77777777" w:rsidTr="00101524">
        <w:tc>
          <w:tcPr>
            <w:tcW w:w="9634" w:type="dxa"/>
          </w:tcPr>
          <w:p w14:paraId="59E8EAD6" w14:textId="77777777" w:rsidR="00101524" w:rsidRPr="00101524" w:rsidRDefault="00101524" w:rsidP="002638AB">
            <w:pPr>
              <w:rPr>
                <w:rFonts w:asciiTheme="minorHAnsi" w:hAnsiTheme="minorHAnsi" w:cstheme="minorHAnsi"/>
                <w:b/>
                <w:bCs/>
              </w:rPr>
            </w:pPr>
            <w:r w:rsidRPr="00101524">
              <w:rPr>
                <w:rFonts w:asciiTheme="minorHAnsi" w:hAnsiTheme="minorHAnsi" w:cstheme="minorHAnsi"/>
                <w:b/>
                <w:bCs/>
              </w:rPr>
              <w:t>Background</w:t>
            </w:r>
          </w:p>
          <w:p w14:paraId="25795E7E" w14:textId="04707665" w:rsidR="00101524" w:rsidRPr="00101524" w:rsidRDefault="00101524" w:rsidP="002638AB">
            <w:r w:rsidRPr="00FA2040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key rationale</w:t>
            </w:r>
            <w:r w:rsidRPr="00FA2040">
              <w:rPr>
                <w:rFonts w:asciiTheme="minorHAnsi" w:hAnsiTheme="minorHAnsi" w:cstheme="minorHAnsi"/>
              </w:rPr>
              <w:t xml:space="preserve"> for establishing a Personalised Watercraft (PWC) exclusion zone at Port Willunga Beach </w:t>
            </w:r>
            <w:r w:rsidRPr="00FA2040">
              <w:rPr>
                <w:rFonts w:asciiTheme="minorHAnsi" w:hAnsiTheme="minorHAnsi" w:cstheme="minorHAnsi"/>
                <w:color w:val="000000"/>
              </w:rPr>
              <w:t xml:space="preserve">under the SA Harbours and Navigation Act 1993 </w:t>
            </w:r>
            <w:r>
              <w:rPr>
                <w:rFonts w:asciiTheme="minorHAnsi" w:hAnsiTheme="minorHAnsi" w:cstheme="minorHAnsi"/>
              </w:rPr>
              <w:t xml:space="preserve">is </w:t>
            </w:r>
            <w:r w:rsidRPr="00FA2040">
              <w:rPr>
                <w:rFonts w:asciiTheme="minorHAnsi" w:hAnsiTheme="minorHAnsi" w:cstheme="minorHAnsi"/>
              </w:rPr>
              <w:t xml:space="preserve">swimmer, surfer and scuba diver safety on this popular family </w:t>
            </w:r>
            <w:r w:rsidR="006545EB">
              <w:rPr>
                <w:rFonts w:asciiTheme="minorHAnsi" w:hAnsiTheme="minorHAnsi" w:cstheme="minorHAnsi"/>
              </w:rPr>
              <w:t xml:space="preserve">and heritage-rich </w:t>
            </w:r>
            <w:r w:rsidRPr="00FA2040">
              <w:rPr>
                <w:rFonts w:asciiTheme="minorHAnsi" w:hAnsiTheme="minorHAnsi" w:cstheme="minorHAnsi"/>
              </w:rPr>
              <w:t xml:space="preserve">beach. The number of illegal and threatening  incursions into the current 200m low speed zone by personal watercraft (PWCs) </w:t>
            </w:r>
            <w:r>
              <w:rPr>
                <w:rFonts w:asciiTheme="minorHAnsi" w:hAnsiTheme="minorHAnsi" w:cstheme="minorHAnsi"/>
              </w:rPr>
              <w:t xml:space="preserve">travelling over the </w:t>
            </w:r>
            <w:proofErr w:type="gramStart"/>
            <w:r>
              <w:rPr>
                <w:rFonts w:asciiTheme="minorHAnsi" w:hAnsiTheme="minorHAnsi" w:cstheme="minorHAnsi"/>
              </w:rPr>
              <w:t>4 knot</w:t>
            </w:r>
            <w:proofErr w:type="gramEnd"/>
            <w:r>
              <w:t xml:space="preserve"> </w:t>
            </w:r>
            <w:r>
              <w:rPr>
                <w:rFonts w:asciiTheme="minorHAnsi" w:hAnsiTheme="minorHAnsi" w:cstheme="minorHAnsi"/>
              </w:rPr>
              <w:t xml:space="preserve">speed limit </w:t>
            </w:r>
            <w:r w:rsidRPr="00FA2040">
              <w:rPr>
                <w:rFonts w:asciiTheme="minorHAnsi" w:hAnsiTheme="minorHAnsi" w:cstheme="minorHAnsi"/>
              </w:rPr>
              <w:t xml:space="preserve">is increasing each summer at Port Willunga, with a major incident involving over 20 </w:t>
            </w:r>
            <w:r w:rsidR="006545EB">
              <w:rPr>
                <w:rFonts w:asciiTheme="minorHAnsi" w:hAnsiTheme="minorHAnsi" w:cstheme="minorHAnsi"/>
              </w:rPr>
              <w:t>PWCs</w:t>
            </w:r>
            <w:r w:rsidRPr="00FA2040">
              <w:rPr>
                <w:rFonts w:asciiTheme="minorHAnsi" w:hAnsiTheme="minorHAnsi" w:cstheme="minorHAnsi"/>
              </w:rPr>
              <w:t xml:space="preserve"> harassing </w:t>
            </w:r>
            <w:r>
              <w:rPr>
                <w:rFonts w:asciiTheme="minorHAnsi" w:hAnsiTheme="minorHAnsi" w:cstheme="minorHAnsi"/>
              </w:rPr>
              <w:t xml:space="preserve">swimmers and </w:t>
            </w:r>
            <w:r w:rsidRPr="00FA2040">
              <w:rPr>
                <w:rFonts w:asciiTheme="minorHAnsi" w:hAnsiTheme="minorHAnsi" w:cstheme="minorHAnsi"/>
              </w:rPr>
              <w:t xml:space="preserve">surfers at high speed within </w:t>
            </w:r>
            <w:r w:rsidR="001D2449">
              <w:rPr>
                <w:rFonts w:asciiTheme="minorHAnsi" w:hAnsiTheme="minorHAnsi" w:cstheme="minorHAnsi"/>
              </w:rPr>
              <w:t>5</w:t>
            </w:r>
            <w:r w:rsidRPr="00FA2040">
              <w:rPr>
                <w:rFonts w:asciiTheme="minorHAnsi" w:hAnsiTheme="minorHAnsi" w:cstheme="minorHAnsi"/>
              </w:rPr>
              <w:t xml:space="preserve">0m of the beach </w:t>
            </w:r>
            <w:r>
              <w:rPr>
                <w:rFonts w:asciiTheme="minorHAnsi" w:hAnsiTheme="minorHAnsi" w:cstheme="minorHAnsi"/>
              </w:rPr>
              <w:t xml:space="preserve">near Blanche Point </w:t>
            </w:r>
            <w:r w:rsidRPr="00FA2040">
              <w:rPr>
                <w:rFonts w:asciiTheme="minorHAnsi" w:hAnsiTheme="minorHAnsi" w:cstheme="minorHAnsi"/>
              </w:rPr>
              <w:t xml:space="preserve">occurring in </w:t>
            </w:r>
            <w:r w:rsidR="007F0A9C">
              <w:rPr>
                <w:rFonts w:asciiTheme="minorHAnsi" w:hAnsiTheme="minorHAnsi" w:cstheme="minorHAnsi"/>
              </w:rPr>
              <w:t>January</w:t>
            </w:r>
            <w:r w:rsidRPr="00FA2040">
              <w:rPr>
                <w:rFonts w:asciiTheme="minorHAnsi" w:hAnsiTheme="minorHAnsi" w:cstheme="minorHAnsi"/>
              </w:rPr>
              <w:t xml:space="preserve"> 20</w:t>
            </w:r>
            <w:r w:rsidR="007F0A9C">
              <w:rPr>
                <w:rFonts w:asciiTheme="minorHAnsi" w:hAnsiTheme="minorHAnsi" w:cstheme="minorHAnsi"/>
              </w:rPr>
              <w:t>20</w:t>
            </w:r>
            <w:r w:rsidRPr="00FA2040">
              <w:rPr>
                <w:rFonts w:asciiTheme="minorHAnsi" w:hAnsiTheme="minorHAnsi" w:cstheme="minorHAnsi"/>
              </w:rPr>
              <w:t>. A summary of the reasons for establishing the exclusion zone in this location is provided below:</w:t>
            </w:r>
          </w:p>
          <w:p w14:paraId="3C2AC30B" w14:textId="77777777" w:rsidR="00101524" w:rsidRPr="00101524" w:rsidRDefault="00101524" w:rsidP="002638AB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56"/>
              </w:tabs>
              <w:ind w:left="456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101524">
              <w:rPr>
                <w:rFonts w:asciiTheme="minorHAnsi" w:hAnsiTheme="minorHAnsi" w:cstheme="minorHAnsi"/>
                <w:sz w:val="22"/>
                <w:szCs w:val="22"/>
              </w:rPr>
              <w:t>Growing PWC impacts on swimmer and surfer safety</w:t>
            </w:r>
          </w:p>
          <w:p w14:paraId="4F894A79" w14:textId="5BD2A337" w:rsidR="00101524" w:rsidRPr="00101524" w:rsidRDefault="00101524" w:rsidP="002638AB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56"/>
              </w:tabs>
              <w:ind w:left="456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101524">
              <w:rPr>
                <w:rFonts w:asciiTheme="minorHAnsi" w:hAnsiTheme="minorHAnsi" w:cstheme="minorHAnsi"/>
                <w:sz w:val="22"/>
                <w:szCs w:val="22"/>
              </w:rPr>
              <w:t xml:space="preserve">Growing PWC impacts on the biodiversity of the </w:t>
            </w:r>
            <w:r w:rsidRPr="00101524">
              <w:rPr>
                <w:rFonts w:asciiTheme="minorHAnsi" w:hAnsiTheme="minorHAnsi" w:cstheme="minorHAnsi"/>
                <w:color w:val="202122"/>
                <w:sz w:val="22"/>
                <w:szCs w:val="22"/>
                <w:shd w:val="clear" w:color="auto" w:fill="FFFFFF"/>
              </w:rPr>
              <w:t xml:space="preserve">Aldinga Reef Aquatic </w:t>
            </w:r>
            <w:r w:rsidR="001D2449">
              <w:rPr>
                <w:rFonts w:asciiTheme="minorHAnsi" w:hAnsiTheme="minorHAnsi" w:cstheme="minorHAnsi"/>
                <w:color w:val="202122"/>
                <w:sz w:val="22"/>
                <w:szCs w:val="22"/>
                <w:shd w:val="clear" w:color="auto" w:fill="FFFFFF"/>
              </w:rPr>
              <w:t>R</w:t>
            </w:r>
            <w:r w:rsidRPr="00101524">
              <w:rPr>
                <w:rFonts w:asciiTheme="minorHAnsi" w:hAnsiTheme="minorHAnsi" w:cstheme="minorHAnsi"/>
                <w:color w:val="202122"/>
                <w:sz w:val="22"/>
                <w:szCs w:val="22"/>
                <w:shd w:val="clear" w:color="auto" w:fill="FFFFFF"/>
              </w:rPr>
              <w:t xml:space="preserve">eserve </w:t>
            </w:r>
            <w:r w:rsidRPr="00101524">
              <w:rPr>
                <w:rFonts w:asciiTheme="minorHAnsi" w:hAnsiTheme="minorHAnsi" w:cstheme="minorHAnsi"/>
                <w:sz w:val="22"/>
                <w:szCs w:val="22"/>
              </w:rPr>
              <w:t>at Snapper Point</w:t>
            </w:r>
          </w:p>
          <w:p w14:paraId="60FAD6C0" w14:textId="4DC73FA1" w:rsidR="00101524" w:rsidRPr="00101524" w:rsidRDefault="00101524" w:rsidP="002638AB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56"/>
              </w:tabs>
              <w:ind w:left="456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101524">
              <w:rPr>
                <w:rFonts w:asciiTheme="minorHAnsi" w:hAnsiTheme="minorHAnsi" w:cstheme="minorHAnsi"/>
                <w:sz w:val="22"/>
                <w:szCs w:val="22"/>
              </w:rPr>
              <w:t xml:space="preserve">Growing PWC impacts on recreational enjoyment of the </w:t>
            </w:r>
            <w:r w:rsidRPr="00101524">
              <w:rPr>
                <w:rFonts w:asciiTheme="minorHAnsi" w:hAnsiTheme="minorHAnsi" w:cstheme="minorHAnsi"/>
                <w:color w:val="202122"/>
                <w:sz w:val="22"/>
                <w:szCs w:val="22"/>
                <w:shd w:val="clear" w:color="auto" w:fill="FFFFFF"/>
              </w:rPr>
              <w:t xml:space="preserve">Aldinga Reef Aquatic </w:t>
            </w:r>
            <w:r w:rsidR="001D2449">
              <w:rPr>
                <w:rFonts w:asciiTheme="minorHAnsi" w:hAnsiTheme="minorHAnsi" w:cstheme="minorHAnsi"/>
                <w:color w:val="202122"/>
                <w:sz w:val="22"/>
                <w:szCs w:val="22"/>
                <w:shd w:val="clear" w:color="auto" w:fill="FFFFFF"/>
              </w:rPr>
              <w:t>R</w:t>
            </w:r>
            <w:r w:rsidRPr="00101524">
              <w:rPr>
                <w:rFonts w:asciiTheme="minorHAnsi" w:hAnsiTheme="minorHAnsi" w:cstheme="minorHAnsi"/>
                <w:color w:val="202122"/>
                <w:sz w:val="22"/>
                <w:szCs w:val="22"/>
                <w:shd w:val="clear" w:color="auto" w:fill="FFFFFF"/>
              </w:rPr>
              <w:t xml:space="preserve">eserve </w:t>
            </w:r>
          </w:p>
          <w:p w14:paraId="120D78F1" w14:textId="7ED1AF3E" w:rsidR="00101524" w:rsidRPr="00101524" w:rsidRDefault="00101524" w:rsidP="002638AB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56"/>
              </w:tabs>
              <w:ind w:left="456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101524">
              <w:rPr>
                <w:rFonts w:asciiTheme="minorHAnsi" w:hAnsiTheme="minorHAnsi" w:cstheme="minorHAnsi"/>
                <w:sz w:val="22"/>
                <w:szCs w:val="22"/>
              </w:rPr>
              <w:t xml:space="preserve">Growing PWC impacts on recreational enjoyment of maritime heritage items such as the </w:t>
            </w:r>
            <w:r w:rsidR="001D2449">
              <w:rPr>
                <w:rFonts w:asciiTheme="minorHAnsi" w:hAnsiTheme="minorHAnsi" w:cstheme="minorHAnsi"/>
                <w:sz w:val="22"/>
                <w:szCs w:val="22"/>
              </w:rPr>
              <w:t xml:space="preserve">Port Willunga Jetty and </w:t>
            </w:r>
            <w:r w:rsidRPr="00101524">
              <w:rPr>
                <w:rFonts w:asciiTheme="minorHAnsi" w:hAnsiTheme="minorHAnsi" w:cstheme="minorHAnsi"/>
                <w:sz w:val="22"/>
                <w:szCs w:val="22"/>
              </w:rPr>
              <w:t>iconic Star of Greece shipwreck</w:t>
            </w:r>
          </w:p>
          <w:p w14:paraId="29E56C53" w14:textId="7BD820DC" w:rsidR="00101524" w:rsidRDefault="00101524" w:rsidP="002638AB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56"/>
              </w:tabs>
              <w:ind w:left="456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101524">
              <w:rPr>
                <w:rFonts w:asciiTheme="minorHAnsi" w:hAnsiTheme="minorHAnsi" w:cstheme="minorHAnsi"/>
                <w:sz w:val="22"/>
                <w:szCs w:val="22"/>
              </w:rPr>
              <w:t>Growing PWC noise impacts on the general amenity of the family beach</w:t>
            </w:r>
          </w:p>
          <w:p w14:paraId="2D7185B1" w14:textId="2C381D1A" w:rsidR="00C14ED1" w:rsidRPr="00C14ED1" w:rsidRDefault="00C14ED1" w:rsidP="00C14ED1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56"/>
              </w:tabs>
              <w:ind w:left="456" w:hanging="5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Pr="00101524">
              <w:rPr>
                <w:rFonts w:asciiTheme="minorHAnsi" w:hAnsiTheme="minorHAnsi" w:cstheme="minorHAnsi"/>
                <w:sz w:val="22"/>
                <w:szCs w:val="22"/>
              </w:rPr>
              <w:t xml:space="preserve"> aspiration to provide choice for SA beach goers who wish to enjoy a beach free of PWCs on the mid-south coast</w:t>
            </w:r>
          </w:p>
          <w:p w14:paraId="61797D86" w14:textId="10393A0D" w:rsidR="00101524" w:rsidRPr="00101524" w:rsidRDefault="00101524" w:rsidP="002638AB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56"/>
              </w:tabs>
              <w:ind w:left="456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101524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1D2449">
              <w:rPr>
                <w:rFonts w:asciiTheme="minorHAnsi" w:hAnsiTheme="minorHAnsi" w:cstheme="minorHAnsi"/>
                <w:sz w:val="22"/>
                <w:szCs w:val="22"/>
              </w:rPr>
              <w:t>absence</w:t>
            </w:r>
            <w:r w:rsidRPr="00101524">
              <w:rPr>
                <w:rFonts w:asciiTheme="minorHAnsi" w:hAnsiTheme="minorHAnsi" w:cstheme="minorHAnsi"/>
                <w:sz w:val="22"/>
                <w:szCs w:val="22"/>
              </w:rPr>
              <w:t xml:space="preserve"> of pub</w:t>
            </w:r>
            <w:r w:rsidR="00346ED3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101524">
              <w:rPr>
                <w:rFonts w:asciiTheme="minorHAnsi" w:hAnsiTheme="minorHAnsi" w:cstheme="minorHAnsi"/>
                <w:sz w:val="22"/>
                <w:szCs w:val="22"/>
              </w:rPr>
              <w:t xml:space="preserve">ic boat access ramps between the </w:t>
            </w:r>
            <w:r w:rsidRPr="00101524">
              <w:rPr>
                <w:rFonts w:asciiTheme="minorHAnsi" w:hAnsiTheme="minorHAnsi" w:cstheme="minorHAnsi"/>
                <w:color w:val="202122"/>
                <w:sz w:val="22"/>
                <w:szCs w:val="22"/>
                <w:shd w:val="clear" w:color="auto" w:fill="FFFFFF"/>
              </w:rPr>
              <w:t xml:space="preserve">Aldinga Reef Aquatic </w:t>
            </w:r>
            <w:r w:rsidR="001D2449">
              <w:rPr>
                <w:rFonts w:asciiTheme="minorHAnsi" w:hAnsiTheme="minorHAnsi" w:cstheme="minorHAnsi"/>
                <w:color w:val="202122"/>
                <w:sz w:val="22"/>
                <w:szCs w:val="22"/>
                <w:shd w:val="clear" w:color="auto" w:fill="FFFFFF"/>
              </w:rPr>
              <w:t>R</w:t>
            </w:r>
            <w:r w:rsidRPr="00101524">
              <w:rPr>
                <w:rFonts w:asciiTheme="minorHAnsi" w:hAnsiTheme="minorHAnsi" w:cstheme="minorHAnsi"/>
                <w:color w:val="202122"/>
                <w:sz w:val="22"/>
                <w:szCs w:val="22"/>
                <w:shd w:val="clear" w:color="auto" w:fill="FFFFFF"/>
              </w:rPr>
              <w:t xml:space="preserve">eserve at Snapper Point </w:t>
            </w:r>
            <w:r w:rsidRPr="00101524">
              <w:rPr>
                <w:rFonts w:asciiTheme="minorHAnsi" w:hAnsiTheme="minorHAnsi" w:cstheme="minorHAnsi"/>
                <w:sz w:val="22"/>
                <w:szCs w:val="22"/>
              </w:rPr>
              <w:t>and Blanche Point make it an ideal area for a PWC exclusion zone</w:t>
            </w:r>
          </w:p>
          <w:p w14:paraId="0CD16190" w14:textId="259DE433" w:rsidR="00101524" w:rsidRPr="00101524" w:rsidRDefault="00101524" w:rsidP="002638AB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56"/>
              </w:tabs>
              <w:ind w:left="456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101524">
              <w:rPr>
                <w:rFonts w:asciiTheme="minorHAnsi" w:hAnsiTheme="minorHAnsi" w:cstheme="minorHAnsi"/>
                <w:sz w:val="22"/>
                <w:szCs w:val="22"/>
              </w:rPr>
              <w:t>The amenity of other beaches in this region (</w:t>
            </w:r>
            <w:proofErr w:type="spellStart"/>
            <w:r w:rsidRPr="00101524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 w:rsidRPr="00101524">
              <w:rPr>
                <w:rFonts w:asciiTheme="minorHAnsi" w:hAnsiTheme="minorHAnsi" w:cstheme="minorHAnsi"/>
                <w:sz w:val="22"/>
                <w:szCs w:val="22"/>
              </w:rPr>
              <w:t xml:space="preserve"> Sellicks, Aldinga, Moana) is already compromised by car access and boat ramp access to those beaches</w:t>
            </w:r>
            <w:r w:rsidR="001D2449">
              <w:rPr>
                <w:rFonts w:asciiTheme="minorHAnsi" w:hAnsiTheme="minorHAnsi" w:cstheme="minorHAnsi"/>
                <w:sz w:val="22"/>
                <w:szCs w:val="22"/>
              </w:rPr>
              <w:t>, while the Maslin unclad beach is not considered family</w:t>
            </w:r>
            <w:r w:rsidR="00A24DD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D2449">
              <w:rPr>
                <w:rFonts w:asciiTheme="minorHAnsi" w:hAnsiTheme="minorHAnsi" w:cstheme="minorHAnsi"/>
                <w:sz w:val="22"/>
                <w:szCs w:val="22"/>
              </w:rPr>
              <w:t>friendly</w:t>
            </w:r>
            <w:r w:rsidRPr="0010152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1E5E2A7" w14:textId="548E65FE" w:rsidR="00101524" w:rsidRPr="00101524" w:rsidRDefault="00101524" w:rsidP="002638AB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56"/>
              </w:tabs>
              <w:ind w:left="456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101524">
              <w:rPr>
                <w:rFonts w:asciiTheme="minorHAnsi" w:hAnsiTheme="minorHAnsi" w:cstheme="minorHAnsi"/>
                <w:sz w:val="22"/>
                <w:szCs w:val="22"/>
              </w:rPr>
              <w:t>Port Willunga would be an ideal location for a PWC</w:t>
            </w:r>
            <w:r w:rsidR="00C14ED1">
              <w:rPr>
                <w:rFonts w:asciiTheme="minorHAnsi" w:hAnsiTheme="minorHAnsi" w:cstheme="minorHAnsi"/>
                <w:sz w:val="22"/>
                <w:szCs w:val="22"/>
              </w:rPr>
              <w:t xml:space="preserve"> exclusion</w:t>
            </w:r>
            <w:r w:rsidRPr="00101524">
              <w:rPr>
                <w:rFonts w:asciiTheme="minorHAnsi" w:hAnsiTheme="minorHAnsi" w:cstheme="minorHAnsi"/>
                <w:sz w:val="22"/>
                <w:szCs w:val="22"/>
              </w:rPr>
              <w:t xml:space="preserve"> zone to provide a safer option for families, scuba divers and surfers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015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would complement </w:t>
            </w:r>
            <w:r w:rsidRPr="00101524">
              <w:rPr>
                <w:rFonts w:asciiTheme="minorHAnsi" w:hAnsiTheme="minorHAnsi" w:cstheme="minorHAnsi"/>
                <w:sz w:val="22"/>
                <w:szCs w:val="22"/>
              </w:rPr>
              <w:t xml:space="preserve">existing </w:t>
            </w:r>
            <w:r w:rsidR="00C14ED1">
              <w:rPr>
                <w:rFonts w:asciiTheme="minorHAnsi" w:hAnsiTheme="minorHAnsi" w:cstheme="minorHAnsi"/>
                <w:sz w:val="22"/>
                <w:szCs w:val="22"/>
              </w:rPr>
              <w:t xml:space="preserve">PWC </w:t>
            </w:r>
            <w:r w:rsidRPr="00101524">
              <w:rPr>
                <w:rFonts w:asciiTheme="minorHAnsi" w:hAnsiTheme="minorHAnsi" w:cstheme="minorHAnsi"/>
                <w:sz w:val="22"/>
                <w:szCs w:val="22"/>
              </w:rPr>
              <w:t>exclusion zones located further north at Kingston Park and Henley Beach.</w:t>
            </w:r>
          </w:p>
          <w:p w14:paraId="3B34D45E" w14:textId="67C0B029" w:rsidR="00101524" w:rsidRPr="00101524" w:rsidRDefault="00101524" w:rsidP="002638AB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56"/>
              </w:tabs>
              <w:ind w:left="456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101524"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01524">
              <w:rPr>
                <w:rFonts w:asciiTheme="minorHAnsi" w:hAnsiTheme="minorHAnsi" w:cstheme="minorHAnsi"/>
                <w:sz w:val="22"/>
                <w:szCs w:val="22"/>
              </w:rPr>
              <w:t xml:space="preserve"> proposal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 a </w:t>
            </w:r>
            <w:r w:rsidR="00C14ED1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jet-ski free zone</w:t>
            </w:r>
            <w:r w:rsidR="00C14ED1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1524">
              <w:rPr>
                <w:rFonts w:asciiTheme="minorHAnsi" w:hAnsiTheme="minorHAnsi" w:cstheme="minorHAnsi"/>
                <w:sz w:val="22"/>
                <w:szCs w:val="22"/>
              </w:rPr>
              <w:t xml:space="preserve">has been raised at Friends of Port Willunga </w:t>
            </w:r>
            <w:r w:rsidR="00C14ED1">
              <w:rPr>
                <w:rFonts w:asciiTheme="minorHAnsi" w:hAnsiTheme="minorHAnsi" w:cstheme="minorHAnsi"/>
                <w:sz w:val="22"/>
                <w:szCs w:val="22"/>
              </w:rPr>
              <w:t xml:space="preserve">(FOPW) </w:t>
            </w:r>
            <w:r w:rsidRPr="00101524">
              <w:rPr>
                <w:rFonts w:asciiTheme="minorHAnsi" w:hAnsiTheme="minorHAnsi" w:cstheme="minorHAnsi"/>
                <w:sz w:val="22"/>
                <w:szCs w:val="22"/>
              </w:rPr>
              <w:t xml:space="preserve">AGMs over a twenty- year period, and was formally supported by a resolution at the FOPW 2020 AGM </w:t>
            </w:r>
          </w:p>
          <w:p w14:paraId="74C400B9" w14:textId="5BBD4419" w:rsidR="00101524" w:rsidRPr="00101524" w:rsidRDefault="00101524" w:rsidP="002638AB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56"/>
              </w:tabs>
              <w:ind w:left="456" w:hanging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101524">
              <w:rPr>
                <w:rFonts w:asciiTheme="minorHAnsi" w:hAnsiTheme="minorHAnsi" w:cstheme="minorHAnsi"/>
                <w:sz w:val="22"/>
                <w:szCs w:val="22"/>
              </w:rPr>
              <w:t>A PWC exclusion zone is likely to gain huge support amongst residents and visitors to Port Willunga beach, without compromising the enjoyment of PWC owners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01524">
              <w:rPr>
                <w:rFonts w:asciiTheme="minorHAnsi" w:hAnsiTheme="minorHAnsi" w:cstheme="minorHAnsi"/>
                <w:sz w:val="22"/>
                <w:szCs w:val="22"/>
              </w:rPr>
              <w:t xml:space="preserve"> who can continue to access the majority of beaches along the Gulf St Vincent coast</w:t>
            </w:r>
            <w:r w:rsidR="00C14ED1">
              <w:rPr>
                <w:rFonts w:asciiTheme="minorHAnsi" w:hAnsiTheme="minorHAnsi" w:cstheme="minorHAnsi"/>
                <w:sz w:val="22"/>
                <w:szCs w:val="22"/>
              </w:rPr>
              <w:t xml:space="preserve"> and elsewhere in SA</w:t>
            </w:r>
          </w:p>
          <w:p w14:paraId="1E5CAC99" w14:textId="4F747DFD" w:rsidR="00101524" w:rsidRPr="00FA2040" w:rsidRDefault="00101524" w:rsidP="002638AB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56"/>
              </w:tabs>
              <w:ind w:left="456" w:hanging="547"/>
              <w:rPr>
                <w:rFonts w:asciiTheme="minorHAnsi" w:hAnsiTheme="minorHAnsi" w:cstheme="minorHAnsi"/>
                <w:sz w:val="20"/>
                <w:szCs w:val="20"/>
              </w:rPr>
            </w:pPr>
            <w:r w:rsidRPr="00101524">
              <w:rPr>
                <w:rFonts w:asciiTheme="minorHAnsi" w:hAnsiTheme="minorHAnsi" w:cstheme="minorHAnsi"/>
                <w:sz w:val="22"/>
                <w:szCs w:val="22"/>
              </w:rPr>
              <w:t>Such zones are becoming common worldwide as the numbers of Personalised Watercraft continue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1524">
              <w:rPr>
                <w:rFonts w:asciiTheme="minorHAnsi" w:hAnsiTheme="minorHAnsi" w:cstheme="minorHAnsi"/>
                <w:sz w:val="22"/>
                <w:szCs w:val="22"/>
              </w:rPr>
              <w:t>to increase exponentially</w:t>
            </w:r>
          </w:p>
        </w:tc>
      </w:tr>
    </w:tbl>
    <w:p w14:paraId="029A5746" w14:textId="57905ED9" w:rsidR="00BD6E9F" w:rsidRDefault="00BD6E9F">
      <w:pPr>
        <w:rPr>
          <w:rFonts w:asciiTheme="minorHAnsi" w:hAnsiTheme="minorHAnsi"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101524" w14:paraId="742B2365" w14:textId="77777777" w:rsidTr="00101524">
        <w:tc>
          <w:tcPr>
            <w:tcW w:w="2830" w:type="dxa"/>
          </w:tcPr>
          <w:p w14:paraId="0C219776" w14:textId="5FE5DE7F" w:rsidR="00101524" w:rsidRPr="00101524" w:rsidRDefault="00101524">
            <w:pPr>
              <w:rPr>
                <w:rFonts w:asciiTheme="minorHAnsi" w:hAnsiTheme="minorHAnsi" w:cs="Calibri (Body)"/>
                <w:b/>
              </w:rPr>
            </w:pPr>
            <w:r w:rsidRPr="00101524">
              <w:rPr>
                <w:rFonts w:asciiTheme="minorHAnsi" w:hAnsiTheme="minorHAnsi" w:cs="Calibri (Body)"/>
                <w:b/>
              </w:rPr>
              <w:t>SIGNATURE</w:t>
            </w:r>
          </w:p>
        </w:tc>
        <w:tc>
          <w:tcPr>
            <w:tcW w:w="6804" w:type="dxa"/>
          </w:tcPr>
          <w:p w14:paraId="7FBC4189" w14:textId="122588C2" w:rsidR="00101524" w:rsidRPr="00101524" w:rsidRDefault="00101524">
            <w:pPr>
              <w:rPr>
                <w:rFonts w:asciiTheme="minorHAnsi" w:hAnsiTheme="minorHAnsi" w:cs="Calibri (Body)"/>
                <w:b/>
              </w:rPr>
            </w:pPr>
            <w:r w:rsidRPr="00101524">
              <w:rPr>
                <w:rFonts w:asciiTheme="minorHAnsi" w:hAnsiTheme="minorHAnsi" w:cs="Calibri (Body)"/>
                <w:b/>
              </w:rPr>
              <w:t>ADDRESS + POSTCODE</w:t>
            </w:r>
          </w:p>
        </w:tc>
      </w:tr>
      <w:tr w:rsidR="00101524" w14:paraId="0C6F9BDC" w14:textId="77777777" w:rsidTr="00101524">
        <w:tc>
          <w:tcPr>
            <w:tcW w:w="2830" w:type="dxa"/>
          </w:tcPr>
          <w:p w14:paraId="35F9D8FF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4D06797D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322A8E80" w14:textId="77777777" w:rsidTr="00101524">
        <w:tc>
          <w:tcPr>
            <w:tcW w:w="2830" w:type="dxa"/>
          </w:tcPr>
          <w:p w14:paraId="30BB0C88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12DC8D6F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5257ECCB" w14:textId="77777777" w:rsidTr="00101524">
        <w:tc>
          <w:tcPr>
            <w:tcW w:w="2830" w:type="dxa"/>
          </w:tcPr>
          <w:p w14:paraId="25A9A0AA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77855D44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BA2CAA" w14:paraId="72A622E2" w14:textId="77777777" w:rsidTr="004011AD">
        <w:tc>
          <w:tcPr>
            <w:tcW w:w="2830" w:type="dxa"/>
          </w:tcPr>
          <w:p w14:paraId="58E2270B" w14:textId="4A528372" w:rsidR="00BA2CAA" w:rsidRPr="00101524" w:rsidRDefault="00BA2CAA" w:rsidP="004011AD">
            <w:pPr>
              <w:rPr>
                <w:rFonts w:asciiTheme="minorHAnsi" w:hAnsiTheme="minorHAnsi" w:cs="Calibri (Body)"/>
                <w:b/>
              </w:rPr>
            </w:pPr>
          </w:p>
        </w:tc>
        <w:tc>
          <w:tcPr>
            <w:tcW w:w="6804" w:type="dxa"/>
          </w:tcPr>
          <w:p w14:paraId="7700BED7" w14:textId="5A89777E" w:rsidR="00BA2CAA" w:rsidRPr="00101524" w:rsidRDefault="00BA2CAA" w:rsidP="004011AD">
            <w:pPr>
              <w:rPr>
                <w:rFonts w:asciiTheme="minorHAnsi" w:hAnsiTheme="minorHAnsi" w:cs="Calibri (Body)"/>
                <w:b/>
              </w:rPr>
            </w:pPr>
          </w:p>
        </w:tc>
      </w:tr>
      <w:tr w:rsidR="00B24CAF" w14:paraId="4F2FD5A8" w14:textId="77777777" w:rsidTr="004011AD">
        <w:tc>
          <w:tcPr>
            <w:tcW w:w="2830" w:type="dxa"/>
          </w:tcPr>
          <w:p w14:paraId="13A8F770" w14:textId="77777777" w:rsidR="00B24CAF" w:rsidRPr="00101524" w:rsidRDefault="00B24CAF" w:rsidP="004011AD">
            <w:pPr>
              <w:rPr>
                <w:rFonts w:asciiTheme="minorHAnsi" w:hAnsiTheme="minorHAnsi" w:cs="Calibri (Body)"/>
                <w:b/>
              </w:rPr>
            </w:pPr>
            <w:r w:rsidRPr="00101524">
              <w:rPr>
                <w:rFonts w:asciiTheme="minorHAnsi" w:hAnsiTheme="minorHAnsi" w:cs="Calibri (Body)"/>
                <w:b/>
              </w:rPr>
              <w:lastRenderedPageBreak/>
              <w:t>SIGNATURE</w:t>
            </w:r>
          </w:p>
        </w:tc>
        <w:tc>
          <w:tcPr>
            <w:tcW w:w="6804" w:type="dxa"/>
          </w:tcPr>
          <w:p w14:paraId="54294B05" w14:textId="77777777" w:rsidR="00B24CAF" w:rsidRPr="00101524" w:rsidRDefault="00B24CAF" w:rsidP="004011AD">
            <w:pPr>
              <w:rPr>
                <w:rFonts w:asciiTheme="minorHAnsi" w:hAnsiTheme="minorHAnsi" w:cs="Calibri (Body)"/>
                <w:b/>
              </w:rPr>
            </w:pPr>
            <w:r w:rsidRPr="00101524">
              <w:rPr>
                <w:rFonts w:asciiTheme="minorHAnsi" w:hAnsiTheme="minorHAnsi" w:cs="Calibri (Body)"/>
                <w:b/>
              </w:rPr>
              <w:t>ADDRESS + POSTCODE</w:t>
            </w:r>
          </w:p>
        </w:tc>
      </w:tr>
      <w:tr w:rsidR="00101524" w14:paraId="462F89A6" w14:textId="77777777" w:rsidTr="00101524">
        <w:tc>
          <w:tcPr>
            <w:tcW w:w="2830" w:type="dxa"/>
          </w:tcPr>
          <w:p w14:paraId="12240197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0A5DA92B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43CF94DF" w14:textId="77777777" w:rsidTr="00101524">
        <w:tc>
          <w:tcPr>
            <w:tcW w:w="2830" w:type="dxa"/>
          </w:tcPr>
          <w:p w14:paraId="28C07388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7A1CF428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4BB9278B" w14:textId="77777777" w:rsidTr="00101524">
        <w:trPr>
          <w:trHeight w:val="269"/>
        </w:trPr>
        <w:tc>
          <w:tcPr>
            <w:tcW w:w="2830" w:type="dxa"/>
          </w:tcPr>
          <w:p w14:paraId="0D8F100C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44675874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79CC55D7" w14:textId="77777777" w:rsidTr="00101524">
        <w:tc>
          <w:tcPr>
            <w:tcW w:w="2830" w:type="dxa"/>
          </w:tcPr>
          <w:p w14:paraId="192ECB54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333B0219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411A51FD" w14:textId="77777777" w:rsidTr="00101524">
        <w:tc>
          <w:tcPr>
            <w:tcW w:w="2830" w:type="dxa"/>
          </w:tcPr>
          <w:p w14:paraId="2F06145D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174805FC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7F8CFEAF" w14:textId="77777777" w:rsidTr="00101524">
        <w:tc>
          <w:tcPr>
            <w:tcW w:w="2830" w:type="dxa"/>
          </w:tcPr>
          <w:p w14:paraId="29C82EA7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7FB28B0A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75180F22" w14:textId="77777777" w:rsidTr="00101524">
        <w:tc>
          <w:tcPr>
            <w:tcW w:w="2830" w:type="dxa"/>
          </w:tcPr>
          <w:p w14:paraId="5F1369BF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06CCAD11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75B444FA" w14:textId="77777777" w:rsidTr="00101524">
        <w:tc>
          <w:tcPr>
            <w:tcW w:w="2830" w:type="dxa"/>
          </w:tcPr>
          <w:p w14:paraId="370980C4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029DAAF6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0CC01C9C" w14:textId="77777777" w:rsidTr="00101524">
        <w:tc>
          <w:tcPr>
            <w:tcW w:w="2830" w:type="dxa"/>
          </w:tcPr>
          <w:p w14:paraId="1FC73212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37D8A1B3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58DA090C" w14:textId="77777777" w:rsidTr="00101524">
        <w:tc>
          <w:tcPr>
            <w:tcW w:w="2830" w:type="dxa"/>
          </w:tcPr>
          <w:p w14:paraId="41163236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0B911B89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1B98A397" w14:textId="77777777" w:rsidTr="00101524">
        <w:tc>
          <w:tcPr>
            <w:tcW w:w="2830" w:type="dxa"/>
          </w:tcPr>
          <w:p w14:paraId="3F99E6A1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0E317D17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56E035ED" w14:textId="77777777" w:rsidTr="00101524">
        <w:tc>
          <w:tcPr>
            <w:tcW w:w="2830" w:type="dxa"/>
          </w:tcPr>
          <w:p w14:paraId="49C88F3A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2E2B86D4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6FE2F5E7" w14:textId="77777777" w:rsidTr="00101524">
        <w:tc>
          <w:tcPr>
            <w:tcW w:w="2830" w:type="dxa"/>
          </w:tcPr>
          <w:p w14:paraId="7281A6CD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72E90147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2ABB6469" w14:textId="77777777" w:rsidTr="00101524">
        <w:tc>
          <w:tcPr>
            <w:tcW w:w="2830" w:type="dxa"/>
          </w:tcPr>
          <w:p w14:paraId="71009B85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3F5B4037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6C9CA4D7" w14:textId="77777777" w:rsidTr="00101524">
        <w:tc>
          <w:tcPr>
            <w:tcW w:w="2830" w:type="dxa"/>
          </w:tcPr>
          <w:p w14:paraId="7207CF3B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30A60864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507DA5E7" w14:textId="77777777" w:rsidTr="00101524">
        <w:tc>
          <w:tcPr>
            <w:tcW w:w="2830" w:type="dxa"/>
          </w:tcPr>
          <w:p w14:paraId="506CB501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7568CC97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0D22AA2C" w14:textId="77777777" w:rsidTr="00101524">
        <w:tc>
          <w:tcPr>
            <w:tcW w:w="2830" w:type="dxa"/>
          </w:tcPr>
          <w:p w14:paraId="7F52823B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1B5B002E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65DAE533" w14:textId="77777777" w:rsidTr="00101524">
        <w:tc>
          <w:tcPr>
            <w:tcW w:w="2830" w:type="dxa"/>
          </w:tcPr>
          <w:p w14:paraId="05E71C13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0E2CC053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443F0A01" w14:textId="77777777" w:rsidTr="00101524">
        <w:tc>
          <w:tcPr>
            <w:tcW w:w="2830" w:type="dxa"/>
          </w:tcPr>
          <w:p w14:paraId="1997C672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6EA4D2FC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0CC5401B" w14:textId="77777777" w:rsidTr="00101524">
        <w:tc>
          <w:tcPr>
            <w:tcW w:w="2830" w:type="dxa"/>
          </w:tcPr>
          <w:p w14:paraId="416F96F7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70FF49F5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62868511" w14:textId="77777777" w:rsidTr="00101524">
        <w:tc>
          <w:tcPr>
            <w:tcW w:w="2830" w:type="dxa"/>
          </w:tcPr>
          <w:p w14:paraId="06390848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54FF55AC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7827445B" w14:textId="77777777" w:rsidTr="00101524">
        <w:tc>
          <w:tcPr>
            <w:tcW w:w="2830" w:type="dxa"/>
          </w:tcPr>
          <w:p w14:paraId="5DABD85B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24980C94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723880F1" w14:textId="77777777" w:rsidTr="00101524">
        <w:tc>
          <w:tcPr>
            <w:tcW w:w="2830" w:type="dxa"/>
          </w:tcPr>
          <w:p w14:paraId="157658EA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783DB43D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35F7694A" w14:textId="77777777" w:rsidTr="00101524">
        <w:tc>
          <w:tcPr>
            <w:tcW w:w="2830" w:type="dxa"/>
          </w:tcPr>
          <w:p w14:paraId="7CB79642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2A0C53CB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275BC1AF" w14:textId="77777777" w:rsidTr="00101524">
        <w:tc>
          <w:tcPr>
            <w:tcW w:w="2830" w:type="dxa"/>
          </w:tcPr>
          <w:p w14:paraId="6F8F0DDA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5E135975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46DFCC4D" w14:textId="77777777" w:rsidTr="00101524">
        <w:tc>
          <w:tcPr>
            <w:tcW w:w="2830" w:type="dxa"/>
          </w:tcPr>
          <w:p w14:paraId="06222ACC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67D08DE1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42A70528" w14:textId="77777777" w:rsidTr="00101524">
        <w:tc>
          <w:tcPr>
            <w:tcW w:w="2830" w:type="dxa"/>
          </w:tcPr>
          <w:p w14:paraId="12AD7E77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24D96290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2A075441" w14:textId="77777777" w:rsidTr="00101524">
        <w:tc>
          <w:tcPr>
            <w:tcW w:w="2830" w:type="dxa"/>
          </w:tcPr>
          <w:p w14:paraId="1C7D9704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191732DF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79C77E06" w14:textId="77777777" w:rsidTr="00101524">
        <w:tc>
          <w:tcPr>
            <w:tcW w:w="2830" w:type="dxa"/>
          </w:tcPr>
          <w:p w14:paraId="763800C6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5D82B0DA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78B7E4EC" w14:textId="77777777" w:rsidTr="00101524">
        <w:tc>
          <w:tcPr>
            <w:tcW w:w="2830" w:type="dxa"/>
          </w:tcPr>
          <w:p w14:paraId="753A9C6B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648FB8F8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5B5F9757" w14:textId="77777777" w:rsidTr="00101524">
        <w:tc>
          <w:tcPr>
            <w:tcW w:w="2830" w:type="dxa"/>
          </w:tcPr>
          <w:p w14:paraId="41D621FA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4EE2518E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4EA073DC" w14:textId="77777777" w:rsidTr="00101524">
        <w:tc>
          <w:tcPr>
            <w:tcW w:w="2830" w:type="dxa"/>
          </w:tcPr>
          <w:p w14:paraId="7D3DCDE0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47101272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  <w:tr w:rsidR="00101524" w14:paraId="4D26D358" w14:textId="77777777" w:rsidTr="00101524">
        <w:tc>
          <w:tcPr>
            <w:tcW w:w="2830" w:type="dxa"/>
          </w:tcPr>
          <w:p w14:paraId="7C898D98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4409F5C8" w14:textId="77777777" w:rsidR="00101524" w:rsidRDefault="00101524">
            <w:pPr>
              <w:rPr>
                <w:rFonts w:asciiTheme="minorHAnsi" w:hAnsiTheme="minorHAnsi" w:cstheme="minorHAnsi"/>
              </w:rPr>
            </w:pPr>
          </w:p>
        </w:tc>
      </w:tr>
    </w:tbl>
    <w:p w14:paraId="1B439491" w14:textId="77777777" w:rsidR="00101524" w:rsidRPr="00FA2040" w:rsidRDefault="00101524" w:rsidP="00781B70">
      <w:pPr>
        <w:rPr>
          <w:rFonts w:asciiTheme="minorHAnsi" w:hAnsiTheme="minorHAnsi" w:cstheme="minorHAnsi"/>
        </w:rPr>
      </w:pPr>
    </w:p>
    <w:sectPr w:rsidR="00101524" w:rsidRPr="00FA20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7F99A" w14:textId="77777777" w:rsidR="0052046F" w:rsidRDefault="0052046F" w:rsidP="00101524">
      <w:r>
        <w:separator/>
      </w:r>
    </w:p>
  </w:endnote>
  <w:endnote w:type="continuationSeparator" w:id="0">
    <w:p w14:paraId="66EE1179" w14:textId="77777777" w:rsidR="0052046F" w:rsidRDefault="0052046F" w:rsidP="0010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C4379" w14:textId="77777777" w:rsidR="0052046F" w:rsidRDefault="0052046F" w:rsidP="00101524">
      <w:r>
        <w:separator/>
      </w:r>
    </w:p>
  </w:footnote>
  <w:footnote w:type="continuationSeparator" w:id="0">
    <w:p w14:paraId="07C94391" w14:textId="77777777" w:rsidR="0052046F" w:rsidRDefault="0052046F" w:rsidP="00101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18FE8" w14:textId="6EB8970A" w:rsidR="00101524" w:rsidRPr="00BD6E9F" w:rsidRDefault="00101524" w:rsidP="00101524">
    <w:pPr>
      <w:rPr>
        <w:rFonts w:asciiTheme="minorHAnsi" w:hAnsiTheme="minorHAnsi" w:cstheme="minorHAnsi"/>
        <w:b/>
        <w:bCs/>
      </w:rPr>
    </w:pPr>
    <w:r w:rsidRPr="00BD6E9F">
      <w:rPr>
        <w:rFonts w:asciiTheme="minorHAnsi" w:hAnsiTheme="minorHAnsi" w:cstheme="minorHAnsi"/>
        <w:b/>
        <w:bCs/>
      </w:rPr>
      <w:t xml:space="preserve">To the Honourable the Members of the House of Assembly in Parliament Assembled: </w:t>
    </w:r>
  </w:p>
  <w:p w14:paraId="267A618B" w14:textId="77777777" w:rsidR="00101524" w:rsidRPr="00FA2040" w:rsidRDefault="00101524" w:rsidP="00101524">
    <w:pPr>
      <w:rPr>
        <w:rFonts w:asciiTheme="minorHAnsi" w:hAnsiTheme="minorHAnsi" w:cstheme="minorHAnsi"/>
      </w:rPr>
    </w:pPr>
  </w:p>
  <w:tbl>
    <w:tblPr>
      <w:tblStyle w:val="TableGrid"/>
      <w:tblW w:w="9634" w:type="dxa"/>
      <w:tblLook w:val="04A0" w:firstRow="1" w:lastRow="0" w:firstColumn="1" w:lastColumn="0" w:noHBand="0" w:noVBand="1"/>
    </w:tblPr>
    <w:tblGrid>
      <w:gridCol w:w="2830"/>
      <w:gridCol w:w="6804"/>
    </w:tblGrid>
    <w:tr w:rsidR="00101524" w:rsidRPr="00FA2040" w14:paraId="3A345873" w14:textId="77777777" w:rsidTr="00101524">
      <w:tc>
        <w:tcPr>
          <w:tcW w:w="2830" w:type="dxa"/>
        </w:tcPr>
        <w:p w14:paraId="3FFCD60E" w14:textId="77777777" w:rsidR="00101524" w:rsidRPr="00101524" w:rsidRDefault="00101524" w:rsidP="00101524">
          <w:pPr>
            <w:rPr>
              <w:rFonts w:asciiTheme="minorHAnsi" w:hAnsiTheme="minorHAnsi" w:cs="Calibri (Body)"/>
              <w:b/>
            </w:rPr>
          </w:pPr>
          <w:r w:rsidRPr="00101524">
            <w:rPr>
              <w:rFonts w:asciiTheme="minorHAnsi" w:hAnsiTheme="minorHAnsi" w:cs="Calibri (Body)"/>
              <w:b/>
            </w:rPr>
            <w:t>Petition title</w:t>
          </w:r>
        </w:p>
      </w:tc>
      <w:tc>
        <w:tcPr>
          <w:tcW w:w="6804" w:type="dxa"/>
        </w:tcPr>
        <w:p w14:paraId="61ACB8A4" w14:textId="77777777" w:rsidR="00101524" w:rsidRPr="00101524" w:rsidRDefault="00101524" w:rsidP="00101524">
          <w:pPr>
            <w:rPr>
              <w:rFonts w:asciiTheme="minorHAnsi" w:hAnsiTheme="minorHAnsi" w:cs="Calibri (Body)"/>
              <w:b/>
            </w:rPr>
          </w:pPr>
          <w:r w:rsidRPr="00101524">
            <w:rPr>
              <w:rFonts w:asciiTheme="minorHAnsi" w:hAnsiTheme="minorHAnsi" w:cs="Calibri (Body)"/>
              <w:b/>
            </w:rPr>
            <w:t>Petition to establish a Personalised Watercraft (PWC) exclusion zone at Port Willunga beach</w:t>
          </w:r>
        </w:p>
      </w:tc>
    </w:tr>
    <w:tr w:rsidR="00101524" w:rsidRPr="00FA2040" w14:paraId="11CABF27" w14:textId="77777777" w:rsidTr="00101524">
      <w:tc>
        <w:tcPr>
          <w:tcW w:w="2830" w:type="dxa"/>
        </w:tcPr>
        <w:p w14:paraId="626D7525" w14:textId="77777777" w:rsidR="00101524" w:rsidRPr="00101524" w:rsidRDefault="00101524" w:rsidP="00101524">
          <w:pPr>
            <w:rPr>
              <w:rFonts w:asciiTheme="minorHAnsi" w:hAnsiTheme="minorHAnsi" w:cs="Calibri (Body)"/>
              <w:b/>
            </w:rPr>
          </w:pPr>
          <w:r w:rsidRPr="00101524">
            <w:rPr>
              <w:rFonts w:asciiTheme="minorHAnsi" w:hAnsiTheme="minorHAnsi" w:cs="Calibri (Body)"/>
              <w:b/>
            </w:rPr>
            <w:t>Request</w:t>
          </w:r>
        </w:p>
      </w:tc>
      <w:tc>
        <w:tcPr>
          <w:tcW w:w="6804" w:type="dxa"/>
        </w:tcPr>
        <w:p w14:paraId="1C33FF02" w14:textId="2427785E" w:rsidR="00101524" w:rsidRPr="00FA2040" w:rsidRDefault="00101524" w:rsidP="00101524">
          <w:pPr>
            <w:rPr>
              <w:rFonts w:ascii="Calibri" w:hAnsi="Calibri" w:cs="Calibri"/>
            </w:rPr>
          </w:pPr>
          <w:r w:rsidRPr="00FA2040">
            <w:rPr>
              <w:rFonts w:ascii="Calibri" w:hAnsi="Calibri" w:cs="Calibri"/>
            </w:rPr>
            <w:t xml:space="preserve">Your petitioners request that your Honourable House will urge the Government to take immediate action to establish a Personalised Watercraft (PWC) exclusion zone at Port Willunga Beach </w:t>
          </w:r>
          <w:r w:rsidRPr="00FA2040">
            <w:rPr>
              <w:rFonts w:ascii="Calibri" w:hAnsi="Calibri" w:cs="Calibri"/>
              <w:color w:val="000000"/>
            </w:rPr>
            <w:t>under the SA Harbours and Navigation Act 1993</w:t>
          </w:r>
          <w:r>
            <w:rPr>
              <w:rFonts w:ascii="Calibri" w:hAnsi="Calibri" w:cs="Calibri"/>
              <w:color w:val="000000"/>
            </w:rPr>
            <w:t>,</w:t>
          </w:r>
          <w:r w:rsidRPr="00FA2040">
            <w:rPr>
              <w:rFonts w:ascii="Calibri" w:hAnsi="Calibri" w:cs="Calibri"/>
              <w:color w:val="000000"/>
            </w:rPr>
            <w:t xml:space="preserve"> </w:t>
          </w:r>
          <w:r w:rsidRPr="00FA2040">
            <w:rPr>
              <w:rFonts w:ascii="Calibri" w:hAnsi="Calibri" w:cs="Calibri"/>
            </w:rPr>
            <w:t xml:space="preserve">extending </w:t>
          </w:r>
          <w:r w:rsidRPr="00FA2040">
            <w:rPr>
              <w:rFonts w:ascii="Calibri" w:hAnsi="Calibri" w:cs="Calibri"/>
              <w:color w:val="000000"/>
            </w:rPr>
            <w:t xml:space="preserve">for approximately 3 kilometres from the </w:t>
          </w:r>
          <w:r w:rsidRPr="00FA2040">
            <w:rPr>
              <w:rFonts w:ascii="Calibri" w:hAnsi="Calibri" w:cs="Calibri"/>
              <w:color w:val="202122"/>
              <w:shd w:val="clear" w:color="auto" w:fill="FFFFFF"/>
            </w:rPr>
            <w:t xml:space="preserve">Aldinga Reef Aquatic </w:t>
          </w:r>
          <w:r w:rsidR="00CA4821">
            <w:rPr>
              <w:rFonts w:ascii="Calibri" w:hAnsi="Calibri" w:cs="Calibri"/>
              <w:color w:val="202122"/>
              <w:shd w:val="clear" w:color="auto" w:fill="FFFFFF"/>
            </w:rPr>
            <w:t>R</w:t>
          </w:r>
          <w:r w:rsidRPr="00FA2040">
            <w:rPr>
              <w:rFonts w:ascii="Calibri" w:hAnsi="Calibri" w:cs="Calibri"/>
              <w:color w:val="202122"/>
              <w:shd w:val="clear" w:color="auto" w:fill="FFFFFF"/>
            </w:rPr>
            <w:t xml:space="preserve">eserve </w:t>
          </w:r>
          <w:r w:rsidRPr="00FA2040">
            <w:rPr>
              <w:rFonts w:ascii="Calibri" w:hAnsi="Calibri" w:cs="Calibri"/>
            </w:rPr>
            <w:t>at Snapper Point, Aldinga</w:t>
          </w:r>
          <w:r>
            <w:rPr>
              <w:rFonts w:ascii="Calibri" w:hAnsi="Calibri" w:cs="Calibri"/>
            </w:rPr>
            <w:t>,</w:t>
          </w:r>
          <w:r w:rsidRPr="00FA2040">
            <w:rPr>
              <w:rFonts w:ascii="Calibri" w:hAnsi="Calibri" w:cs="Calibri"/>
            </w:rPr>
            <w:t xml:space="preserve"> to </w:t>
          </w:r>
          <w:r w:rsidRPr="00FA2040">
            <w:rPr>
              <w:rFonts w:ascii="Calibri" w:hAnsi="Calibri" w:cs="Calibri"/>
              <w:color w:val="000000"/>
            </w:rPr>
            <w:t xml:space="preserve">Blanche Point, Port Willunga, </w:t>
          </w:r>
          <w:r>
            <w:rPr>
              <w:rFonts w:ascii="Calibri" w:hAnsi="Calibri" w:cs="Calibri"/>
              <w:color w:val="000000"/>
            </w:rPr>
            <w:t xml:space="preserve">and </w:t>
          </w:r>
          <w:r w:rsidRPr="00FA2040">
            <w:rPr>
              <w:rFonts w:ascii="Calibri" w:hAnsi="Calibri" w:cs="Calibri"/>
              <w:color w:val="000000"/>
            </w:rPr>
            <w:t>extending out 200m from the average high-water mark.</w:t>
          </w:r>
        </w:p>
      </w:tc>
    </w:tr>
  </w:tbl>
  <w:p w14:paraId="3B820032" w14:textId="37CA80B6" w:rsidR="00101524" w:rsidRDefault="00101524">
    <w:pPr>
      <w:pStyle w:val="Header"/>
    </w:pPr>
  </w:p>
  <w:p w14:paraId="44AD277A" w14:textId="77777777" w:rsidR="00101524" w:rsidRDefault="00101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A1F79"/>
    <w:multiLevelType w:val="multilevel"/>
    <w:tmpl w:val="22C2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9F"/>
    <w:rsid w:val="00021CE6"/>
    <w:rsid w:val="00101524"/>
    <w:rsid w:val="001D2449"/>
    <w:rsid w:val="00346ED3"/>
    <w:rsid w:val="003E7EDC"/>
    <w:rsid w:val="0052046F"/>
    <w:rsid w:val="005F5269"/>
    <w:rsid w:val="006545EB"/>
    <w:rsid w:val="00781B70"/>
    <w:rsid w:val="007F0A9C"/>
    <w:rsid w:val="00A24DD1"/>
    <w:rsid w:val="00A56530"/>
    <w:rsid w:val="00B24CAF"/>
    <w:rsid w:val="00B2637D"/>
    <w:rsid w:val="00BA0DF7"/>
    <w:rsid w:val="00BA2CAA"/>
    <w:rsid w:val="00BD6E9F"/>
    <w:rsid w:val="00C14ED1"/>
    <w:rsid w:val="00CA4821"/>
    <w:rsid w:val="00EF12AD"/>
    <w:rsid w:val="00F50928"/>
    <w:rsid w:val="00FA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F264"/>
  <w15:chartTrackingRefBased/>
  <w15:docId w15:val="{0CBDE326-DD07-2644-8C0C-5F7C66B2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04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A2040"/>
  </w:style>
  <w:style w:type="paragraph" w:styleId="Header">
    <w:name w:val="header"/>
    <w:basedOn w:val="Normal"/>
    <w:link w:val="HeaderChar"/>
    <w:uiPriority w:val="99"/>
    <w:unhideWhenUsed/>
    <w:rsid w:val="001015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524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15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524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Johnston</dc:creator>
  <cp:keywords/>
  <dc:description/>
  <cp:lastModifiedBy>Microsoft Office User</cp:lastModifiedBy>
  <cp:revision>2</cp:revision>
  <dcterms:created xsi:type="dcterms:W3CDTF">2021-01-06T02:10:00Z</dcterms:created>
  <dcterms:modified xsi:type="dcterms:W3CDTF">2021-01-06T02:10:00Z</dcterms:modified>
</cp:coreProperties>
</file>